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8AEC3" w14:textId="33BBFE32" w:rsidR="004004CB" w:rsidRDefault="004004CB" w:rsidP="004004C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2" w:hAnsi="Arial" w:cs="Arial"/>
          <w:b/>
          <w:bCs/>
          <w:kern w:val="0"/>
          <w:sz w:val="28"/>
          <w:szCs w:val="28"/>
        </w:rPr>
      </w:pPr>
      <w:r w:rsidRPr="004004CB">
        <w:rPr>
          <w:rFonts w:ascii="Arial" w:eastAsia="CIDFont+F2" w:hAnsi="Arial" w:cs="Arial"/>
          <w:b/>
          <w:bCs/>
          <w:kern w:val="0"/>
          <w:sz w:val="28"/>
          <w:szCs w:val="28"/>
        </w:rPr>
        <w:t xml:space="preserve">Műleírás és ajánlatkérési felhívás az Országos Lengyel Önkormányzat 1102 Budapest, Állomás utca 10. sz. alatti </w:t>
      </w:r>
      <w:r w:rsidR="00B57E25">
        <w:rPr>
          <w:rFonts w:ascii="Arial" w:eastAsia="CIDFont+F2" w:hAnsi="Arial" w:cs="Arial"/>
          <w:b/>
          <w:bCs/>
          <w:kern w:val="0"/>
          <w:sz w:val="28"/>
          <w:szCs w:val="28"/>
        </w:rPr>
        <w:t>szék</w:t>
      </w:r>
      <w:r w:rsidRPr="004004CB">
        <w:rPr>
          <w:rFonts w:ascii="Arial" w:eastAsia="CIDFont+F2" w:hAnsi="Arial" w:cs="Arial"/>
          <w:b/>
          <w:bCs/>
          <w:kern w:val="0"/>
          <w:sz w:val="28"/>
          <w:szCs w:val="28"/>
        </w:rPr>
        <w:t>helyén a „B” épület tetőszerkezet felújítási munkáinak II. ütemére.</w:t>
      </w:r>
    </w:p>
    <w:p w14:paraId="4AFFF51B" w14:textId="77777777" w:rsidR="004004CB" w:rsidRDefault="004004CB" w:rsidP="004004C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2" w:hAnsi="Arial" w:cs="Arial"/>
          <w:b/>
          <w:bCs/>
          <w:kern w:val="0"/>
          <w:sz w:val="28"/>
          <w:szCs w:val="28"/>
        </w:rPr>
      </w:pPr>
    </w:p>
    <w:p w14:paraId="3D45321D" w14:textId="77777777" w:rsidR="004004CB" w:rsidRDefault="004004CB" w:rsidP="004004C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</w:p>
    <w:p w14:paraId="41488269" w14:textId="77777777" w:rsidR="006001FC" w:rsidRDefault="004004CB" w:rsidP="004004C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  <w:r>
        <w:rPr>
          <w:rFonts w:ascii="Arial" w:eastAsia="CIDFont+F2" w:hAnsi="Arial" w:cs="Arial"/>
          <w:kern w:val="0"/>
          <w:sz w:val="26"/>
          <w:szCs w:val="26"/>
        </w:rPr>
        <w:t xml:space="preserve">Az országos Lengyel önkormányzat telephelyén a „B” épület tetőszerkezetének felülvizsgálatára 2025 évben került sor. A felülvizsgálat során megállapítást nyert, hogy </w:t>
      </w:r>
    </w:p>
    <w:p w14:paraId="1AD400D0" w14:textId="7C17397A" w:rsidR="004004CB" w:rsidRPr="006001FC" w:rsidRDefault="004004CB" w:rsidP="006001F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  <w:r w:rsidRPr="006001FC">
        <w:rPr>
          <w:rFonts w:ascii="Arial" w:eastAsia="CIDFont+F2" w:hAnsi="Arial" w:cs="Arial"/>
          <w:kern w:val="0"/>
          <w:sz w:val="26"/>
          <w:szCs w:val="26"/>
        </w:rPr>
        <w:t>„</w:t>
      </w:r>
      <w:r w:rsidR="006001FC" w:rsidRPr="006001FC">
        <w:rPr>
          <w:rFonts w:ascii="Arial" w:hAnsi="Arial" w:cs="Arial"/>
          <w:sz w:val="24"/>
          <w:szCs w:val="24"/>
        </w:rPr>
        <w:t xml:space="preserve">a vizsgálandó tetőszerkezet cserép </w:t>
      </w:r>
      <w:proofErr w:type="spellStart"/>
      <w:r w:rsidR="006001FC" w:rsidRPr="006001FC">
        <w:rPr>
          <w:rFonts w:ascii="Arial" w:hAnsi="Arial" w:cs="Arial"/>
          <w:sz w:val="24"/>
          <w:szCs w:val="24"/>
        </w:rPr>
        <w:t>héjalása</w:t>
      </w:r>
      <w:proofErr w:type="spellEnd"/>
      <w:r w:rsidR="006001FC" w:rsidRPr="006001FC">
        <w:rPr>
          <w:rFonts w:ascii="Arial" w:hAnsi="Arial" w:cs="Arial"/>
          <w:sz w:val="24"/>
          <w:szCs w:val="24"/>
        </w:rPr>
        <w:t xml:space="preserve"> a szarufák között több helyen több centiméteres nagyságrendben behajlott, helyenként időszakosan beázásokat észleltek”</w:t>
      </w:r>
    </w:p>
    <w:p w14:paraId="4CDE3BCF" w14:textId="00BC7C2B" w:rsidR="006001FC" w:rsidRPr="006001FC" w:rsidRDefault="006001FC" w:rsidP="006001F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  <w:r>
        <w:rPr>
          <w:rFonts w:ascii="Arial" w:eastAsia="CIDFont+F2" w:hAnsi="Arial" w:cs="Arial"/>
          <w:kern w:val="0"/>
          <w:sz w:val="26"/>
          <w:szCs w:val="26"/>
        </w:rPr>
        <w:t xml:space="preserve"> A vizsgálatok során „</w:t>
      </w:r>
      <w:r>
        <w:rPr>
          <w:rFonts w:ascii="Arial" w:hAnsi="Arial" w:cs="Arial"/>
          <w:sz w:val="24"/>
          <w:szCs w:val="24"/>
        </w:rPr>
        <w:t>nyilvánvalóvá vált, hogy a cseréplécek behajlását azok gyenge anyagminősége és az elvártnál kisebb keresztmetszete okozta”</w:t>
      </w:r>
    </w:p>
    <w:p w14:paraId="40950A18" w14:textId="0F082FB2" w:rsidR="006001FC" w:rsidRPr="006001FC" w:rsidRDefault="006001FC" w:rsidP="006001F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  <w:r>
        <w:rPr>
          <w:rFonts w:ascii="Arial" w:eastAsia="CIDFont+F2" w:hAnsi="Arial" w:cs="Arial"/>
          <w:kern w:val="0"/>
          <w:sz w:val="26"/>
          <w:szCs w:val="26"/>
        </w:rPr>
        <w:t>„</w:t>
      </w:r>
      <w:r>
        <w:rPr>
          <w:rFonts w:ascii="Arial" w:hAnsi="Arial" w:cs="Arial"/>
          <w:sz w:val="24"/>
          <w:szCs w:val="24"/>
        </w:rPr>
        <w:t>az egyes szerkezeti csomópontok kialakítása valószínűleg már az elkészítés időpontjában sem szakszerűen, inkább ötletszerűen készültek, emellett a pontos illesztés minden ismérvét mellőzték.”</w:t>
      </w:r>
    </w:p>
    <w:p w14:paraId="38BA6985" w14:textId="44D4CC5C" w:rsidR="006001FC" w:rsidRPr="006001FC" w:rsidRDefault="006001FC" w:rsidP="006001F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>További problémaként merült fel a szerkezeti csomópontok nem kellő rögzítése, a padlástér hőszigetelésének hiányosságai, valamint a padlástérben vezetett elektromos kábelek szabálytalan kötései és rögzítésük.</w:t>
      </w:r>
    </w:p>
    <w:p w14:paraId="41082620" w14:textId="77777777" w:rsidR="006001FC" w:rsidRDefault="006001FC" w:rsidP="006001F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</w:p>
    <w:p w14:paraId="45F13EFF" w14:textId="510878DA" w:rsidR="006001FC" w:rsidRDefault="006001FC" w:rsidP="006001F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  <w:r>
        <w:rPr>
          <w:rFonts w:ascii="Arial" w:eastAsia="CIDFont+F2" w:hAnsi="Arial" w:cs="Arial"/>
          <w:kern w:val="0"/>
          <w:sz w:val="26"/>
          <w:szCs w:val="26"/>
        </w:rPr>
        <w:t xml:space="preserve">A </w:t>
      </w:r>
      <w:r w:rsidR="00D63E2A">
        <w:rPr>
          <w:rFonts w:ascii="Arial" w:eastAsia="CIDFont+F2" w:hAnsi="Arial" w:cs="Arial"/>
          <w:kern w:val="0"/>
          <w:sz w:val="26"/>
          <w:szCs w:val="26"/>
        </w:rPr>
        <w:t xml:space="preserve">tetőszerkezet </w:t>
      </w:r>
      <w:r>
        <w:rPr>
          <w:rFonts w:ascii="Arial" w:eastAsia="CIDFont+F2" w:hAnsi="Arial" w:cs="Arial"/>
          <w:kern w:val="0"/>
          <w:sz w:val="26"/>
          <w:szCs w:val="26"/>
        </w:rPr>
        <w:t>legrosszabb</w:t>
      </w:r>
      <w:r w:rsidR="00D63E2A">
        <w:rPr>
          <w:rFonts w:ascii="Arial" w:eastAsia="CIDFont+F2" w:hAnsi="Arial" w:cs="Arial"/>
          <w:kern w:val="0"/>
          <w:sz w:val="26"/>
          <w:szCs w:val="26"/>
        </w:rPr>
        <w:t xml:space="preserve"> állapotú</w:t>
      </w:r>
      <w:r>
        <w:rPr>
          <w:rFonts w:ascii="Arial" w:eastAsia="CIDFont+F2" w:hAnsi="Arial" w:cs="Arial"/>
          <w:kern w:val="0"/>
          <w:sz w:val="26"/>
          <w:szCs w:val="26"/>
        </w:rPr>
        <w:t xml:space="preserve"> első</w:t>
      </w:r>
      <w:r w:rsidR="00D63E2A">
        <w:rPr>
          <w:rFonts w:ascii="Arial" w:eastAsia="CIDFont+F2" w:hAnsi="Arial" w:cs="Arial"/>
          <w:kern w:val="0"/>
          <w:sz w:val="26"/>
          <w:szCs w:val="26"/>
        </w:rPr>
        <w:t xml:space="preserve"> harmadának, valamint a héjalás megbontása nélkül elvégezhető szerkezeti csomópontoknak, a födém hőszigetelésének és az elektromos hibák javítási munkái 2025 évben elvégzésre kerültek. </w:t>
      </w:r>
    </w:p>
    <w:p w14:paraId="27A470A3" w14:textId="77777777" w:rsidR="00D63E2A" w:rsidRDefault="00D63E2A" w:rsidP="006001F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</w:p>
    <w:p w14:paraId="1DE7C883" w14:textId="01612665" w:rsidR="00D63E2A" w:rsidRDefault="00D63E2A" w:rsidP="006001F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  <w:r>
        <w:rPr>
          <w:rFonts w:ascii="Arial" w:eastAsia="CIDFont+F2" w:hAnsi="Arial" w:cs="Arial"/>
          <w:kern w:val="0"/>
          <w:sz w:val="26"/>
          <w:szCs w:val="26"/>
        </w:rPr>
        <w:t>A további javítási munkák a további 2</w:t>
      </w:r>
      <w:r w:rsidR="00A15E0A">
        <w:rPr>
          <w:rFonts w:ascii="Arial" w:eastAsia="CIDFont+F2" w:hAnsi="Arial" w:cs="Arial"/>
          <w:kern w:val="0"/>
          <w:sz w:val="26"/>
          <w:szCs w:val="26"/>
        </w:rPr>
        <w:t>/</w:t>
      </w:r>
      <w:r>
        <w:rPr>
          <w:rFonts w:ascii="Arial" w:eastAsia="CIDFont+F2" w:hAnsi="Arial" w:cs="Arial"/>
          <w:kern w:val="0"/>
          <w:sz w:val="26"/>
          <w:szCs w:val="26"/>
        </w:rPr>
        <w:t>3 részen csak a héjalás teljes megbontásával végezhetők, az alábbi felsorolás szerint:</w:t>
      </w:r>
    </w:p>
    <w:p w14:paraId="14FE5C22" w14:textId="014DBA11" w:rsidR="00D63E2A" w:rsidRPr="006001FC" w:rsidRDefault="00D63E2A" w:rsidP="006001F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kern w:val="0"/>
          <w:sz w:val="26"/>
          <w:szCs w:val="26"/>
        </w:rPr>
      </w:pPr>
      <w:r>
        <w:rPr>
          <w:rFonts w:ascii="Arial" w:eastAsia="CIDFont+F2" w:hAnsi="Arial" w:cs="Arial"/>
          <w:kern w:val="0"/>
          <w:sz w:val="26"/>
          <w:szCs w:val="26"/>
        </w:rPr>
        <w:t xml:space="preserve"> </w:t>
      </w:r>
    </w:p>
    <w:p w14:paraId="4826BF87" w14:textId="1F774505" w:rsidR="004004CB" w:rsidRPr="00A15E0A" w:rsidRDefault="00D63E2A" w:rsidP="00A15E0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5E0A">
        <w:rPr>
          <w:rFonts w:ascii="Arial" w:hAnsi="Arial" w:cs="Arial"/>
          <w:sz w:val="24"/>
          <w:szCs w:val="24"/>
        </w:rPr>
        <w:t>A héjalás és az elhasználódott Bramac fólia bontása</w:t>
      </w:r>
    </w:p>
    <w:p w14:paraId="2EB3BF9D" w14:textId="00960190" w:rsidR="00D63E2A" w:rsidRPr="00A15E0A" w:rsidRDefault="00D63E2A" w:rsidP="00A15E0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5E0A">
        <w:rPr>
          <w:rFonts w:ascii="Arial" w:hAnsi="Arial" w:cs="Arial"/>
          <w:sz w:val="24"/>
          <w:szCs w:val="24"/>
        </w:rPr>
        <w:t>A gyenge keresztmetszetű cseréplécek cseréje Bramac cseréplécre.</w:t>
      </w:r>
    </w:p>
    <w:p w14:paraId="029B14D1" w14:textId="0216B17C" w:rsidR="00D63E2A" w:rsidRPr="00A15E0A" w:rsidRDefault="00D63E2A" w:rsidP="00A15E0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5E0A">
        <w:rPr>
          <w:rFonts w:ascii="Arial" w:hAnsi="Arial" w:cs="Arial"/>
          <w:sz w:val="24"/>
          <w:szCs w:val="24"/>
        </w:rPr>
        <w:t>A belülről nem javítható csomóponti részek javításának elvégzése</w:t>
      </w:r>
    </w:p>
    <w:p w14:paraId="0F2D3607" w14:textId="515C8C79" w:rsidR="00D63E2A" w:rsidRPr="00A15E0A" w:rsidRDefault="00D63E2A" w:rsidP="00A15E0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5E0A">
        <w:rPr>
          <w:rFonts w:ascii="Arial" w:hAnsi="Arial" w:cs="Arial"/>
          <w:sz w:val="24"/>
          <w:szCs w:val="24"/>
        </w:rPr>
        <w:t>Az új cseréplécekhez igazított bádogozás elhelyezése</w:t>
      </w:r>
    </w:p>
    <w:p w14:paraId="3A04A424" w14:textId="2CD30720" w:rsidR="00D63E2A" w:rsidRPr="00A15E0A" w:rsidRDefault="00D63E2A" w:rsidP="00A15E0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5E0A">
        <w:rPr>
          <w:rFonts w:ascii="Arial" w:hAnsi="Arial" w:cs="Arial"/>
          <w:sz w:val="24"/>
          <w:szCs w:val="24"/>
        </w:rPr>
        <w:t>A cserép héjalás visszatétele, szükség szerinti cserép pótlással</w:t>
      </w:r>
    </w:p>
    <w:p w14:paraId="15F91E40" w14:textId="77777777" w:rsidR="00BF499B" w:rsidRPr="00A15E0A" w:rsidRDefault="00BF499B" w:rsidP="00A15E0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5F55EA" w14:textId="526CE7D5" w:rsidR="00BF499B" w:rsidRPr="00A15E0A" w:rsidRDefault="00BF499B" w:rsidP="00A15E0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5E0A">
        <w:rPr>
          <w:rFonts w:ascii="Arial" w:hAnsi="Arial" w:cs="Arial"/>
          <w:sz w:val="24"/>
          <w:szCs w:val="24"/>
        </w:rPr>
        <w:t xml:space="preserve">Az ajánlatkérésben érintett tetőfelület nagysága cca. 233 m2. A bontási és építési munkákhoz az épület mellett állványzatot kell készíteni, tetőfedő bádogos és ácsmunkákat kell elvégezni. </w:t>
      </w:r>
    </w:p>
    <w:p w14:paraId="68CBCB75" w14:textId="5D56C7F6" w:rsidR="00BF499B" w:rsidRPr="00A15E0A" w:rsidRDefault="00BF499B" w:rsidP="00A15E0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5E0A">
        <w:rPr>
          <w:rFonts w:ascii="Arial" w:hAnsi="Arial" w:cs="Arial"/>
          <w:sz w:val="24"/>
          <w:szCs w:val="24"/>
        </w:rPr>
        <w:t xml:space="preserve">Az ajánlat készítéshez az ajánlatadónak helyszíni felméréseket kell végezni, és az alapján kell meghatároznia az elvégzendő szakipari munkák mennyiségét, anyag és díjköltségét.  A munka végezhető ipari </w:t>
      </w:r>
      <w:r w:rsidR="00A41AE7" w:rsidRPr="00A15E0A">
        <w:rPr>
          <w:rFonts w:ascii="Arial" w:hAnsi="Arial" w:cs="Arial"/>
          <w:sz w:val="24"/>
          <w:szCs w:val="24"/>
        </w:rPr>
        <w:t>alpin technikával</w:t>
      </w:r>
      <w:r w:rsidRPr="00A15E0A">
        <w:rPr>
          <w:rFonts w:ascii="Arial" w:hAnsi="Arial" w:cs="Arial"/>
          <w:sz w:val="24"/>
          <w:szCs w:val="24"/>
        </w:rPr>
        <w:t xml:space="preserve">, vagy </w:t>
      </w:r>
      <w:r w:rsidR="00A41AE7" w:rsidRPr="00A15E0A">
        <w:rPr>
          <w:rFonts w:ascii="Arial" w:hAnsi="Arial" w:cs="Arial"/>
          <w:sz w:val="24"/>
          <w:szCs w:val="24"/>
        </w:rPr>
        <w:t>hagyományos építőipari kivitelezésben is, a cél minél költségtakarékosabb kivitelezés. Az ajánlatnak minden költséget tartalmaznia kell, többletmunka, vagy pótmunka nem számolható el. A munkát az iskolai szünet időtartamában június 29 – augusztus 20 között kell elvégezni.</w:t>
      </w:r>
    </w:p>
    <w:p w14:paraId="2FB7A44C" w14:textId="7F3AF73F" w:rsidR="00A41AE7" w:rsidRPr="00A15E0A" w:rsidRDefault="00A41AE7" w:rsidP="00A15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5E0A">
        <w:rPr>
          <w:rFonts w:ascii="Arial" w:hAnsi="Arial" w:cs="Arial"/>
          <w:sz w:val="24"/>
          <w:szCs w:val="24"/>
        </w:rPr>
        <w:t xml:space="preserve">A munkavégzést úgy kell elvégezni, hogy beázás nem keletkezhet. Ennek érdekében a napi munkavégzés csak beázás mentességet biztosító fóliázással </w:t>
      </w:r>
      <w:r w:rsidR="00A15E0A">
        <w:rPr>
          <w:rFonts w:ascii="Arial" w:hAnsi="Arial" w:cs="Arial"/>
          <w:sz w:val="24"/>
          <w:szCs w:val="24"/>
        </w:rPr>
        <w:t>fejezhető be.</w:t>
      </w:r>
    </w:p>
    <w:p w14:paraId="0EE2F96B" w14:textId="192E70EC" w:rsidR="004004CB" w:rsidRPr="00A15E0A" w:rsidRDefault="004004CB" w:rsidP="00A15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4004CB" w:rsidRPr="00A15E0A" w:rsidSect="002923D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F46A7"/>
    <w:multiLevelType w:val="hybridMultilevel"/>
    <w:tmpl w:val="87D0B7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4031C"/>
    <w:multiLevelType w:val="hybridMultilevel"/>
    <w:tmpl w:val="F58A75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869998">
    <w:abstractNumId w:val="1"/>
  </w:num>
  <w:num w:numId="2" w16cid:durableId="572130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CB"/>
    <w:rsid w:val="00076D21"/>
    <w:rsid w:val="000B0724"/>
    <w:rsid w:val="0018553E"/>
    <w:rsid w:val="002923D6"/>
    <w:rsid w:val="003D2AB0"/>
    <w:rsid w:val="004004CB"/>
    <w:rsid w:val="004B001D"/>
    <w:rsid w:val="00580EEB"/>
    <w:rsid w:val="005F2E76"/>
    <w:rsid w:val="006001FC"/>
    <w:rsid w:val="00A15E0A"/>
    <w:rsid w:val="00A41AE7"/>
    <w:rsid w:val="00A67E44"/>
    <w:rsid w:val="00AF54BF"/>
    <w:rsid w:val="00B57E25"/>
    <w:rsid w:val="00BF499B"/>
    <w:rsid w:val="00C3679B"/>
    <w:rsid w:val="00D63E2A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64CF"/>
  <w15:chartTrackingRefBased/>
  <w15:docId w15:val="{EB2D08AE-EB72-4BA7-99A7-9A00355D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00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0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04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0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04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0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0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0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0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4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04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04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04C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04C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04C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04C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04C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04C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0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0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0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0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0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04C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04C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04C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04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04C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04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dgyorgy</dc:creator>
  <cp:keywords/>
  <dc:description/>
  <cp:lastModifiedBy>Hivatal OLÖ</cp:lastModifiedBy>
  <cp:revision>2</cp:revision>
  <dcterms:created xsi:type="dcterms:W3CDTF">2026-07-08T12:38:00Z</dcterms:created>
  <dcterms:modified xsi:type="dcterms:W3CDTF">2026-07-08T12:38:00Z</dcterms:modified>
</cp:coreProperties>
</file>